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09" w:rsidRDefault="00980309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980309">
        <w:rPr>
          <w:rFonts w:ascii="Times New Roman" w:hAnsi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27.5pt">
            <v:imagedata r:id="rId8" o:title="img081"/>
          </v:shape>
        </w:pict>
      </w:r>
    </w:p>
    <w:p w:rsidR="00980309" w:rsidRDefault="00980309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80309" w:rsidRDefault="00980309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CD1C97">
        <w:rPr>
          <w:rFonts w:ascii="Times New Roman" w:hAnsi="Times New Roman"/>
          <w:color w:val="000000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1.4. Основные принципы противодействия коррупции: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законность;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публичность и открытость деятельности органов управления и самоуправления;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комплексное использование организационных, информационно-пропагандистских и других мер;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приоритетное применение мер по предупреждению коррупции.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2314" w:rsidRDefault="00D12314" w:rsidP="00CD1C97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D1C9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2. Основные меры по профилактике коррупции</w:t>
      </w:r>
    </w:p>
    <w:p w:rsidR="00CD1C97" w:rsidRPr="00CD1C97" w:rsidRDefault="00CD1C97" w:rsidP="00CD1C97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2.1. Формирование в коллективе педагогических и иных работников </w:t>
      </w:r>
      <w:r>
        <w:rPr>
          <w:rFonts w:ascii="Times New Roman" w:hAnsi="Times New Roman"/>
          <w:sz w:val="28"/>
          <w:szCs w:val="28"/>
        </w:rPr>
        <w:t>МАДОУ «Детский сад общеразвивающего вида № 58» (далее ДОУ)</w:t>
      </w:r>
      <w:r w:rsidR="00D12314" w:rsidRPr="00CD1C9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нетерпимости к коррупционному поведению;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2.2. Формирование у родителей (законных представителей) </w:t>
      </w:r>
      <w:r w:rsidR="00D12314" w:rsidRPr="00CD1C97">
        <w:rPr>
          <w:rFonts w:ascii="Times New Roman" w:hAnsi="Times New Roman"/>
          <w:sz w:val="28"/>
          <w:szCs w:val="28"/>
        </w:rPr>
        <w:t>обучающихся, воспитанников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  нетерпимости к коррупционному поведению;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2.3. Проведение мониторинга всех локальных актов, издаваемых в учреждении  на предмет соответствия действующему законодательству;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2.4. Проведение мероприятий по разъяснению работникам учреждения и родителям (законным представителям) обучающихся, воспитанников  законодательства в сфере противодействия коррупции.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</w:rPr>
      </w:pPr>
    </w:p>
    <w:p w:rsidR="00D12314" w:rsidRDefault="00D12314" w:rsidP="00CD1C97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D1C9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3. Основные направления по повышению эффективности противодействия коррупции</w:t>
      </w:r>
    </w:p>
    <w:p w:rsidR="00CD1C97" w:rsidRPr="00CD1C97" w:rsidRDefault="00CD1C97" w:rsidP="00CD1C97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3.1. Создание механизма взаимодействия органов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3.2. Принятие административных и иных мер, направленных на привлечение работников и родителей (законных представителей) обучающихся воспитанников к более активному участию в противодействии коррупции, на формирование в коллективе и у родителей (законных представителей) 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воспитанников негативного отношения к коррупционному поведению;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3.3. Совершенствование системы и структуры органов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3.4. Создание механизмов общественного контроля деятельности органов управления;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3.5. Обеспечение доступа работников учреждения  и родителей (законных представителей) обучающихся воспитанников к информации о деятельности органов управления;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3.6. Конкретизация полномочий педагогических, иных работников  учреждения, которые должны быть отражены в должностных инструкциях;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3.7. Создание условий для уведомления родителями (законными представителями) руководителя </w:t>
      </w:r>
      <w:r>
        <w:rPr>
          <w:rFonts w:ascii="Times New Roman" w:hAnsi="Times New Roman"/>
          <w:color w:val="000000"/>
          <w:sz w:val="28"/>
          <w:szCs w:val="28"/>
        </w:rPr>
        <w:t>ДОУ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 обо всех случаях вымогания у них взяток работниками учреждения.</w:t>
      </w:r>
    </w:p>
    <w:p w:rsidR="00D12314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1DA3" w:rsidRPr="00CD1C97" w:rsidRDefault="00FF1DA3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2314" w:rsidRDefault="00D12314" w:rsidP="00CD1C97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D1C9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4. Организационные основы противодействия коррупции</w:t>
      </w:r>
    </w:p>
    <w:p w:rsidR="00CD1C97" w:rsidRPr="00CD1C97" w:rsidRDefault="00CD1C97" w:rsidP="00CD1C97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4.1. Общее руководство мероприятиями, направленными на противодействие коррупции, осуществляет </w:t>
      </w:r>
      <w:r>
        <w:rPr>
          <w:rFonts w:ascii="Times New Roman" w:hAnsi="Times New Roman"/>
          <w:color w:val="000000"/>
          <w:sz w:val="28"/>
          <w:szCs w:val="28"/>
        </w:rPr>
        <w:t>заведующий ДОУ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. Лицо, ответственное за профилактику коррупционных правонарушений (далее  - ответственное лицо), назначается приказом руководителя учреждения.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4.2. </w:t>
      </w:r>
      <w:r w:rsidR="00D12314" w:rsidRPr="00CD1C97">
        <w:rPr>
          <w:rFonts w:ascii="Times New Roman" w:hAnsi="Times New Roman"/>
          <w:sz w:val="28"/>
          <w:szCs w:val="28"/>
        </w:rPr>
        <w:t>Ответственное лицо: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разрабатывает проекты локальных нормативных актов по вопросам противодействия коррупции;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осуществляет противодействие коррупции в пределах своих полномочий;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 xml:space="preserve">- принимает сообщения работников </w:t>
      </w:r>
      <w:r w:rsidRPr="00CD1C97">
        <w:rPr>
          <w:rFonts w:ascii="Times New Roman" w:hAnsi="Times New Roman"/>
          <w:sz w:val="28"/>
          <w:szCs w:val="28"/>
        </w:rPr>
        <w:t>детского сада</w:t>
      </w:r>
      <w:r w:rsidRPr="00CD1C97">
        <w:rPr>
          <w:rFonts w:ascii="Times New Roman" w:hAnsi="Times New Roman"/>
          <w:color w:val="000000"/>
          <w:sz w:val="28"/>
          <w:szCs w:val="28"/>
        </w:rPr>
        <w:t>, родителей (законных представителей) о фактах коррупционных проявлений</w:t>
      </w:r>
      <w:r w:rsidR="00FF1DA3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CD1C97">
        <w:rPr>
          <w:rFonts w:ascii="Times New Roman" w:hAnsi="Times New Roman"/>
          <w:color w:val="000000"/>
          <w:sz w:val="28"/>
          <w:szCs w:val="28"/>
        </w:rPr>
        <w:t xml:space="preserve"> учреждении;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D1C97">
        <w:rPr>
          <w:rFonts w:ascii="Times New Roman" w:hAnsi="Times New Roman"/>
          <w:color w:val="000000"/>
          <w:sz w:val="28"/>
          <w:szCs w:val="28"/>
        </w:rPr>
        <w:t>- осуществляет антикоррупционную пропаганду и воспитание участников образовательного процесса;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D1C97">
        <w:rPr>
          <w:rFonts w:ascii="Times New Roman" w:hAnsi="Times New Roman"/>
          <w:sz w:val="28"/>
          <w:szCs w:val="28"/>
        </w:rPr>
        <w:t>- обеспечивает  соблюдение работниками  правил внутреннего  трудового  распорядка;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D1C97">
        <w:rPr>
          <w:rFonts w:ascii="Times New Roman" w:hAnsi="Times New Roman"/>
          <w:sz w:val="28"/>
          <w:szCs w:val="28"/>
        </w:rPr>
        <w:t xml:space="preserve">- подготавливает планы  противодействия  коррупции  и отчётных  документов  о реализации   антикоррупционной  политики в </w:t>
      </w:r>
      <w:r w:rsidR="00CD1C97">
        <w:rPr>
          <w:rFonts w:ascii="Times New Roman" w:hAnsi="Times New Roman"/>
          <w:sz w:val="28"/>
          <w:szCs w:val="28"/>
        </w:rPr>
        <w:t>ДОУ заведующему</w:t>
      </w:r>
      <w:r w:rsidRPr="00CD1C97">
        <w:rPr>
          <w:rFonts w:ascii="Times New Roman" w:hAnsi="Times New Roman"/>
          <w:sz w:val="28"/>
          <w:szCs w:val="28"/>
        </w:rPr>
        <w:t xml:space="preserve"> учреждения;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D1C97">
        <w:rPr>
          <w:rFonts w:ascii="Times New Roman" w:hAnsi="Times New Roman"/>
          <w:sz w:val="28"/>
          <w:szCs w:val="28"/>
        </w:rPr>
        <w:t>- взаимодействует  с правоохранительными  органами в сфере противодействия коррупции.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2314" w:rsidRDefault="00D12314" w:rsidP="00CD1C97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D1C9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5. Ответственность физических и юридических лиц за коррупционные правонарушения</w:t>
      </w:r>
    </w:p>
    <w:p w:rsidR="00CD1C97" w:rsidRPr="00CD1C97" w:rsidRDefault="00CD1C97" w:rsidP="00CD1C97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5.2. Физическое лицо, совершившее коррупционное правонарушение, по решению суда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 xml:space="preserve">5.3. В 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lastRenderedPageBreak/>
        <w:t>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D12314" w:rsidRPr="00CD1C97" w:rsidRDefault="00CD1C97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D12314" w:rsidRPr="00CD1C97">
        <w:rPr>
          <w:rFonts w:ascii="Times New Roman" w:hAnsi="Times New Roman"/>
          <w:color w:val="000000"/>
          <w:sz w:val="28"/>
          <w:szCs w:val="28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12314" w:rsidRPr="00CD1C97" w:rsidRDefault="00D12314" w:rsidP="00CD1C97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D12314" w:rsidRPr="00CD1C97" w:rsidSect="00BC3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426" w:left="1701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57C" w:rsidRDefault="00E4557C" w:rsidP="00FF1DA3">
      <w:pPr>
        <w:spacing w:after="0" w:line="240" w:lineRule="auto"/>
      </w:pPr>
      <w:r>
        <w:separator/>
      </w:r>
    </w:p>
  </w:endnote>
  <w:endnote w:type="continuationSeparator" w:id="0">
    <w:p w:rsidR="00E4557C" w:rsidRDefault="00E4557C" w:rsidP="00FF1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 Academ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136" w:rsidRDefault="00BC313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136" w:rsidRDefault="00E4557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309">
      <w:rPr>
        <w:noProof/>
      </w:rPr>
      <w:t>1</w:t>
    </w:r>
    <w:r>
      <w:rPr>
        <w:noProof/>
      </w:rPr>
      <w:fldChar w:fldCharType="end"/>
    </w:r>
  </w:p>
  <w:p w:rsidR="00FF1DA3" w:rsidRDefault="00FF1DA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136" w:rsidRDefault="00BC31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57C" w:rsidRDefault="00E4557C" w:rsidP="00FF1DA3">
      <w:pPr>
        <w:spacing w:after="0" w:line="240" w:lineRule="auto"/>
      </w:pPr>
      <w:r>
        <w:separator/>
      </w:r>
    </w:p>
  </w:footnote>
  <w:footnote w:type="continuationSeparator" w:id="0">
    <w:p w:rsidR="00E4557C" w:rsidRDefault="00E4557C" w:rsidP="00FF1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136" w:rsidRDefault="00BC313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136" w:rsidRDefault="00BC313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136" w:rsidRDefault="00BC31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3402"/>
    <w:rsid w:val="000A1794"/>
    <w:rsid w:val="00223CEE"/>
    <w:rsid w:val="0025780C"/>
    <w:rsid w:val="0033621A"/>
    <w:rsid w:val="003734BC"/>
    <w:rsid w:val="00481925"/>
    <w:rsid w:val="0051573D"/>
    <w:rsid w:val="00547749"/>
    <w:rsid w:val="005521D0"/>
    <w:rsid w:val="00574B90"/>
    <w:rsid w:val="00632E34"/>
    <w:rsid w:val="008A3E49"/>
    <w:rsid w:val="009461D5"/>
    <w:rsid w:val="009627BD"/>
    <w:rsid w:val="00980309"/>
    <w:rsid w:val="009C3402"/>
    <w:rsid w:val="00B2616D"/>
    <w:rsid w:val="00B6054E"/>
    <w:rsid w:val="00B973A1"/>
    <w:rsid w:val="00BC3136"/>
    <w:rsid w:val="00C60A3B"/>
    <w:rsid w:val="00CD1C97"/>
    <w:rsid w:val="00CE2BA6"/>
    <w:rsid w:val="00D12314"/>
    <w:rsid w:val="00D22E88"/>
    <w:rsid w:val="00E41EF1"/>
    <w:rsid w:val="00E4557C"/>
    <w:rsid w:val="00F60E55"/>
    <w:rsid w:val="00F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4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C3402"/>
    <w:pPr>
      <w:keepNext/>
      <w:spacing w:after="0" w:line="240" w:lineRule="auto"/>
      <w:ind w:left="360" w:firstLine="360"/>
      <w:jc w:val="center"/>
      <w:outlineLvl w:val="0"/>
    </w:pPr>
    <w:rPr>
      <w:rFonts w:ascii="Tat Academy" w:hAnsi="Tat Academy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C3402"/>
    <w:rPr>
      <w:rFonts w:ascii="Tat Academy" w:hAnsi="Tat Academy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9C3402"/>
    <w:rPr>
      <w:rFonts w:eastAsia="Times New Roman"/>
      <w:sz w:val="22"/>
      <w:szCs w:val="22"/>
    </w:rPr>
  </w:style>
  <w:style w:type="paragraph" w:styleId="a4">
    <w:name w:val="Normal (Web)"/>
    <w:basedOn w:val="a"/>
    <w:uiPriority w:val="99"/>
    <w:rsid w:val="009C34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9C3402"/>
    <w:rPr>
      <w:rFonts w:cs="Times New Roman"/>
    </w:rPr>
  </w:style>
  <w:style w:type="paragraph" w:styleId="a5">
    <w:name w:val="Body Text Indent"/>
    <w:basedOn w:val="a"/>
    <w:link w:val="a6"/>
    <w:uiPriority w:val="99"/>
    <w:semiHidden/>
    <w:rsid w:val="00CD1C97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semiHidden/>
    <w:rsid w:val="00CD1C97"/>
    <w:rPr>
      <w:rFonts w:eastAsia="Times New Roman"/>
    </w:rPr>
  </w:style>
  <w:style w:type="paragraph" w:styleId="a7">
    <w:name w:val="header"/>
    <w:basedOn w:val="a"/>
    <w:link w:val="a8"/>
    <w:uiPriority w:val="99"/>
    <w:semiHidden/>
    <w:unhideWhenUsed/>
    <w:rsid w:val="00FF1D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FF1DA3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FF1D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F1DA3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14B9-569E-44C0-A326-B53E332F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1</cp:lastModifiedBy>
  <cp:revision>10</cp:revision>
  <cp:lastPrinted>2016-03-11T10:43:00Z</cp:lastPrinted>
  <dcterms:created xsi:type="dcterms:W3CDTF">2015-05-12T14:01:00Z</dcterms:created>
  <dcterms:modified xsi:type="dcterms:W3CDTF">2016-03-13T08:44:00Z</dcterms:modified>
</cp:coreProperties>
</file>